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F7" w:rsidRDefault="00463DF7" w:rsidP="00201375">
      <w:pPr>
        <w:spacing w:line="280" w:lineRule="exact"/>
        <w:ind w:left="1080"/>
        <w:rPr>
          <w:sz w:val="30"/>
          <w:szCs w:val="30"/>
        </w:rPr>
      </w:pPr>
    </w:p>
    <w:p w:rsidR="00463DF7" w:rsidRDefault="00463DF7" w:rsidP="00737A20">
      <w:pPr>
        <w:spacing w:line="280" w:lineRule="exact"/>
        <w:ind w:left="540" w:right="-316"/>
        <w:jc w:val="center"/>
        <w:rPr>
          <w:sz w:val="30"/>
          <w:szCs w:val="30"/>
        </w:rPr>
      </w:pPr>
      <w:r w:rsidRPr="007B7232">
        <w:rPr>
          <w:sz w:val="30"/>
          <w:szCs w:val="30"/>
        </w:rPr>
        <w:t xml:space="preserve">ПЛАН </w:t>
      </w:r>
    </w:p>
    <w:p w:rsidR="00463DF7" w:rsidRPr="003952B9" w:rsidRDefault="00463DF7" w:rsidP="00737A20">
      <w:pPr>
        <w:jc w:val="center"/>
        <w:rPr>
          <w:sz w:val="30"/>
          <w:szCs w:val="30"/>
        </w:rPr>
      </w:pPr>
      <w:proofErr w:type="gramStart"/>
      <w:r w:rsidRPr="003952B9">
        <w:rPr>
          <w:sz w:val="30"/>
          <w:szCs w:val="30"/>
        </w:rPr>
        <w:t>проведени</w:t>
      </w:r>
      <w:r>
        <w:rPr>
          <w:sz w:val="30"/>
          <w:szCs w:val="30"/>
        </w:rPr>
        <w:t>я</w:t>
      </w:r>
      <w:r w:rsidRPr="003952B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главным управлением юстиции Брестского областного исполнительного комитета проверок </w:t>
      </w:r>
      <w:r w:rsidRPr="003952B9">
        <w:rPr>
          <w:sz w:val="30"/>
          <w:szCs w:val="30"/>
        </w:rPr>
        <w:t>соблюдения</w:t>
      </w:r>
      <w:r>
        <w:rPr>
          <w:sz w:val="30"/>
          <w:szCs w:val="30"/>
        </w:rPr>
        <w:t xml:space="preserve"> в местных Советах депутатов, исполнительных и распорядительных органах базового</w:t>
      </w:r>
      <w:r w:rsidR="00F842BB">
        <w:rPr>
          <w:sz w:val="30"/>
          <w:szCs w:val="30"/>
        </w:rPr>
        <w:t xml:space="preserve"> территориального</w:t>
      </w:r>
      <w:r>
        <w:rPr>
          <w:sz w:val="30"/>
          <w:szCs w:val="30"/>
        </w:rPr>
        <w:t xml:space="preserve"> уровня Брестской области </w:t>
      </w:r>
      <w:r w:rsidRPr="003952B9">
        <w:rPr>
          <w:sz w:val="30"/>
          <w:szCs w:val="30"/>
        </w:rPr>
        <w:t>установленного порядка подготовки, принятия</w:t>
      </w:r>
      <w:r>
        <w:rPr>
          <w:sz w:val="30"/>
          <w:szCs w:val="30"/>
        </w:rPr>
        <w:t xml:space="preserve"> (издания)</w:t>
      </w:r>
      <w:r w:rsidRPr="003952B9">
        <w:rPr>
          <w:sz w:val="30"/>
          <w:szCs w:val="30"/>
        </w:rPr>
        <w:t>, учета, направления на обязательную юридическую экспертизу</w:t>
      </w:r>
      <w:r w:rsidR="00184661">
        <w:rPr>
          <w:sz w:val="30"/>
          <w:szCs w:val="30"/>
        </w:rPr>
        <w:t xml:space="preserve"> нормативных правовых актов</w:t>
      </w:r>
      <w:r w:rsidRPr="003952B9">
        <w:rPr>
          <w:sz w:val="30"/>
          <w:szCs w:val="30"/>
        </w:rPr>
        <w:t xml:space="preserve">, правомерности </w:t>
      </w:r>
      <w:r>
        <w:rPr>
          <w:sz w:val="30"/>
          <w:szCs w:val="30"/>
        </w:rPr>
        <w:t>применения их</w:t>
      </w:r>
      <w:r w:rsidRPr="00182383">
        <w:rPr>
          <w:sz w:val="30"/>
          <w:szCs w:val="30"/>
        </w:rPr>
        <w:t xml:space="preserve"> нормативных правовых актов</w:t>
      </w:r>
      <w:r>
        <w:rPr>
          <w:sz w:val="30"/>
          <w:szCs w:val="30"/>
        </w:rPr>
        <w:t xml:space="preserve">, не прошедших обязательную юридическую экспертизу, </w:t>
      </w:r>
      <w:r w:rsidR="00243005">
        <w:rPr>
          <w:sz w:val="30"/>
          <w:szCs w:val="30"/>
        </w:rPr>
        <w:t>на 2023</w:t>
      </w:r>
      <w:r w:rsidRPr="003952B9">
        <w:rPr>
          <w:sz w:val="30"/>
          <w:szCs w:val="30"/>
        </w:rPr>
        <w:t xml:space="preserve"> год</w:t>
      </w:r>
      <w:proofErr w:type="gramEnd"/>
    </w:p>
    <w:p w:rsidR="00463DF7" w:rsidRDefault="00463DF7" w:rsidP="00737A20">
      <w:pPr>
        <w:ind w:left="1080"/>
        <w:rPr>
          <w:szCs w:val="28"/>
        </w:rPr>
      </w:pPr>
    </w:p>
    <w:tbl>
      <w:tblPr>
        <w:tblW w:w="14088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840"/>
        <w:gridCol w:w="1800"/>
        <w:gridCol w:w="1996"/>
        <w:gridCol w:w="2552"/>
      </w:tblGrid>
      <w:tr w:rsidR="00463DF7" w:rsidTr="00376BCC">
        <w:trPr>
          <w:trHeight w:val="841"/>
        </w:trPr>
        <w:tc>
          <w:tcPr>
            <w:tcW w:w="900" w:type="dxa"/>
          </w:tcPr>
          <w:p w:rsidR="00463DF7" w:rsidRPr="00376BCC" w:rsidRDefault="00463DF7" w:rsidP="00376BCC">
            <w:pPr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</w:rPr>
              <w:t xml:space="preserve">№ </w:t>
            </w:r>
            <w:proofErr w:type="gramStart"/>
            <w:r w:rsidRPr="00376BCC">
              <w:rPr>
                <w:sz w:val="30"/>
                <w:szCs w:val="30"/>
              </w:rPr>
              <w:t>п</w:t>
            </w:r>
            <w:proofErr w:type="gramEnd"/>
            <w:r w:rsidRPr="00376BCC">
              <w:rPr>
                <w:sz w:val="30"/>
                <w:szCs w:val="30"/>
              </w:rPr>
              <w:t>/п</w:t>
            </w:r>
          </w:p>
        </w:tc>
        <w:tc>
          <w:tcPr>
            <w:tcW w:w="6840" w:type="dxa"/>
          </w:tcPr>
          <w:p w:rsidR="00463DF7" w:rsidRPr="00376BCC" w:rsidRDefault="00463DF7" w:rsidP="00376BCC">
            <w:pPr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</w:rPr>
              <w:t>Наименование нормотворческого органа</w:t>
            </w:r>
          </w:p>
        </w:tc>
        <w:tc>
          <w:tcPr>
            <w:tcW w:w="1800" w:type="dxa"/>
          </w:tcPr>
          <w:p w:rsidR="00463DF7" w:rsidRPr="00376BCC" w:rsidRDefault="00184661" w:rsidP="00376B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</w:t>
            </w:r>
            <w:r w:rsidR="00463DF7" w:rsidRPr="00376BCC">
              <w:rPr>
                <w:sz w:val="30"/>
                <w:szCs w:val="30"/>
              </w:rPr>
              <w:t xml:space="preserve"> проведения</w:t>
            </w:r>
          </w:p>
        </w:tc>
        <w:tc>
          <w:tcPr>
            <w:tcW w:w="1996" w:type="dxa"/>
          </w:tcPr>
          <w:p w:rsidR="00463DF7" w:rsidRPr="00376BCC" w:rsidRDefault="00463DF7" w:rsidP="00376BCC">
            <w:pPr>
              <w:ind w:right="-129"/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</w:rPr>
              <w:t>Проверяемый период</w:t>
            </w:r>
          </w:p>
        </w:tc>
        <w:tc>
          <w:tcPr>
            <w:tcW w:w="2552" w:type="dxa"/>
          </w:tcPr>
          <w:p w:rsidR="00463DF7" w:rsidRPr="00376BCC" w:rsidRDefault="00463DF7" w:rsidP="00376BCC">
            <w:pPr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</w:rPr>
              <w:t>Исполнители</w:t>
            </w:r>
          </w:p>
        </w:tc>
      </w:tr>
      <w:tr w:rsidR="00463DF7" w:rsidTr="00376BCC">
        <w:trPr>
          <w:trHeight w:val="600"/>
        </w:trPr>
        <w:tc>
          <w:tcPr>
            <w:tcW w:w="14088" w:type="dxa"/>
            <w:gridSpan w:val="5"/>
            <w:vAlign w:val="center"/>
          </w:tcPr>
          <w:p w:rsidR="00463DF7" w:rsidRPr="00376BCC" w:rsidRDefault="00463DF7" w:rsidP="00376BCC">
            <w:pPr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  <w:lang w:val="en-US"/>
              </w:rPr>
              <w:t>I</w:t>
            </w:r>
            <w:r w:rsidR="00243005">
              <w:rPr>
                <w:sz w:val="30"/>
                <w:szCs w:val="30"/>
              </w:rPr>
              <w:t xml:space="preserve"> полугодие 2023</w:t>
            </w:r>
            <w:r w:rsidRPr="00376BCC">
              <w:rPr>
                <w:sz w:val="30"/>
                <w:szCs w:val="30"/>
              </w:rPr>
              <w:t xml:space="preserve"> года</w:t>
            </w:r>
          </w:p>
        </w:tc>
      </w:tr>
      <w:tr w:rsidR="00F16DBA" w:rsidTr="00243005">
        <w:trPr>
          <w:trHeight w:val="963"/>
        </w:trPr>
        <w:tc>
          <w:tcPr>
            <w:tcW w:w="900" w:type="dxa"/>
          </w:tcPr>
          <w:p w:rsidR="00F16DBA" w:rsidRPr="00376BCC" w:rsidRDefault="00F16DBA" w:rsidP="000416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F16DBA" w:rsidRPr="00376BCC" w:rsidRDefault="00243005" w:rsidP="008A6E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Барановичский</w:t>
            </w:r>
            <w:proofErr w:type="spellEnd"/>
            <w:r w:rsidR="00F16DBA" w:rsidRPr="00376BCC">
              <w:rPr>
                <w:sz w:val="30"/>
                <w:szCs w:val="30"/>
              </w:rPr>
              <w:t xml:space="preserve"> </w:t>
            </w:r>
            <w:r w:rsidR="00184661">
              <w:rPr>
                <w:sz w:val="30"/>
                <w:szCs w:val="30"/>
              </w:rPr>
              <w:t>городской</w:t>
            </w:r>
            <w:r w:rsidR="00F16DBA" w:rsidRPr="00376BCC">
              <w:rPr>
                <w:sz w:val="30"/>
                <w:szCs w:val="30"/>
              </w:rPr>
              <w:t xml:space="preserve"> исполнительный комитет</w:t>
            </w:r>
          </w:p>
        </w:tc>
        <w:tc>
          <w:tcPr>
            <w:tcW w:w="1800" w:type="dxa"/>
            <w:vAlign w:val="center"/>
          </w:tcPr>
          <w:p w:rsidR="00F16DBA" w:rsidRPr="00376BCC" w:rsidRDefault="009E6EE7" w:rsidP="008A6E3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996" w:type="dxa"/>
            <w:vAlign w:val="center"/>
          </w:tcPr>
          <w:p w:rsidR="00F16DBA" w:rsidRPr="00376BCC" w:rsidRDefault="00F16DBA" w:rsidP="0024300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184661">
              <w:rPr>
                <w:sz w:val="30"/>
                <w:szCs w:val="30"/>
              </w:rPr>
              <w:t xml:space="preserve"> 202</w:t>
            </w:r>
            <w:r w:rsidR="00243005">
              <w:rPr>
                <w:sz w:val="30"/>
                <w:szCs w:val="30"/>
              </w:rPr>
              <w:t>1</w:t>
            </w:r>
            <w:r w:rsidR="00184661">
              <w:rPr>
                <w:sz w:val="30"/>
                <w:szCs w:val="30"/>
              </w:rPr>
              <w:t xml:space="preserve"> -декабрь 202</w:t>
            </w:r>
            <w:r w:rsidR="00243005">
              <w:rPr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243005" w:rsidRDefault="00243005" w:rsidP="008A6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F16DBA" w:rsidRPr="00195638" w:rsidRDefault="00F16DBA" w:rsidP="00F842BB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F16DBA" w:rsidTr="005915EF">
        <w:trPr>
          <w:trHeight w:val="260"/>
        </w:trPr>
        <w:tc>
          <w:tcPr>
            <w:tcW w:w="900" w:type="dxa"/>
          </w:tcPr>
          <w:p w:rsidR="00F16DBA" w:rsidRPr="00376BCC" w:rsidRDefault="00F16DBA" w:rsidP="000416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F16DBA" w:rsidRPr="00376BCC" w:rsidRDefault="00243005" w:rsidP="008A6E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Барановичский</w:t>
            </w:r>
            <w:proofErr w:type="spellEnd"/>
            <w:r w:rsidR="00184661" w:rsidRPr="00376BCC">
              <w:rPr>
                <w:sz w:val="30"/>
                <w:szCs w:val="30"/>
              </w:rPr>
              <w:t xml:space="preserve"> </w:t>
            </w:r>
            <w:r w:rsidR="00184661">
              <w:rPr>
                <w:sz w:val="30"/>
                <w:szCs w:val="30"/>
              </w:rPr>
              <w:t>городской</w:t>
            </w:r>
            <w:r w:rsidR="00184661" w:rsidRPr="00376BCC">
              <w:rPr>
                <w:sz w:val="30"/>
                <w:szCs w:val="30"/>
              </w:rPr>
              <w:t xml:space="preserve"> </w:t>
            </w:r>
            <w:r w:rsidR="00F16DBA" w:rsidRPr="00376BCC">
              <w:rPr>
                <w:sz w:val="30"/>
                <w:szCs w:val="30"/>
              </w:rPr>
              <w:t>Совет депутатов</w:t>
            </w:r>
          </w:p>
        </w:tc>
        <w:tc>
          <w:tcPr>
            <w:tcW w:w="1800" w:type="dxa"/>
            <w:vAlign w:val="center"/>
          </w:tcPr>
          <w:p w:rsidR="00F16DBA" w:rsidRPr="00376BCC" w:rsidRDefault="009E6EE7" w:rsidP="008A6E3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996" w:type="dxa"/>
            <w:vAlign w:val="center"/>
          </w:tcPr>
          <w:p w:rsidR="00F16DBA" w:rsidRPr="00376BCC" w:rsidRDefault="00243005" w:rsidP="008A6E3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 2021 -декабрь 2022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F16DBA" w:rsidRPr="00195638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DE2E63" w:rsidTr="005915EF">
        <w:trPr>
          <w:trHeight w:val="260"/>
        </w:trPr>
        <w:tc>
          <w:tcPr>
            <w:tcW w:w="900" w:type="dxa"/>
          </w:tcPr>
          <w:p w:rsidR="00DE2E63" w:rsidRPr="00376BCC" w:rsidRDefault="00DE2E63" w:rsidP="000416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DE2E63" w:rsidRPr="00376BCC" w:rsidRDefault="00243005" w:rsidP="00FC69E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Барановичский</w:t>
            </w:r>
            <w:proofErr w:type="spellEnd"/>
            <w:r w:rsidR="00DE2E63" w:rsidRPr="00376BCC">
              <w:rPr>
                <w:sz w:val="30"/>
                <w:szCs w:val="30"/>
              </w:rPr>
              <w:t xml:space="preserve"> </w:t>
            </w:r>
            <w:r w:rsidR="00FC69E2">
              <w:rPr>
                <w:sz w:val="30"/>
                <w:szCs w:val="30"/>
              </w:rPr>
              <w:t>районный</w:t>
            </w:r>
            <w:r w:rsidR="00DE2E63" w:rsidRPr="00376BCC">
              <w:rPr>
                <w:sz w:val="30"/>
                <w:szCs w:val="30"/>
              </w:rPr>
              <w:t xml:space="preserve"> исполнительный комитет</w:t>
            </w:r>
          </w:p>
        </w:tc>
        <w:tc>
          <w:tcPr>
            <w:tcW w:w="1800" w:type="dxa"/>
            <w:vAlign w:val="center"/>
          </w:tcPr>
          <w:p w:rsidR="00DE2E63" w:rsidRDefault="009E6EE7" w:rsidP="00FC69E2">
            <w:pPr>
              <w:jc w:val="center"/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996" w:type="dxa"/>
            <w:vAlign w:val="center"/>
          </w:tcPr>
          <w:p w:rsidR="00DE2E63" w:rsidRPr="00376BCC" w:rsidRDefault="00243005" w:rsidP="00FC69E2">
            <w:pPr>
              <w:jc w:val="center"/>
              <w:rPr>
                <w:sz w:val="30"/>
                <w:szCs w:val="30"/>
                <w:highlight w:val="red"/>
              </w:rPr>
            </w:pPr>
            <w:r>
              <w:rPr>
                <w:sz w:val="30"/>
                <w:szCs w:val="30"/>
              </w:rPr>
              <w:t>январь 2021 -декабрь 2022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DE2E63" w:rsidRPr="00F71289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DE2E63" w:rsidTr="005915EF">
        <w:trPr>
          <w:trHeight w:val="460"/>
        </w:trPr>
        <w:tc>
          <w:tcPr>
            <w:tcW w:w="900" w:type="dxa"/>
          </w:tcPr>
          <w:p w:rsidR="00DE2E63" w:rsidRPr="00376BCC" w:rsidRDefault="00DE2E63" w:rsidP="000416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DE2E63" w:rsidRPr="00376BCC" w:rsidRDefault="00243005" w:rsidP="00B60C4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Барановичский</w:t>
            </w:r>
            <w:proofErr w:type="spellEnd"/>
            <w:r w:rsidR="00FC69E2" w:rsidRPr="00376BCC">
              <w:rPr>
                <w:sz w:val="30"/>
                <w:szCs w:val="30"/>
              </w:rPr>
              <w:t xml:space="preserve"> </w:t>
            </w:r>
            <w:r w:rsidR="00FC69E2">
              <w:rPr>
                <w:sz w:val="30"/>
                <w:szCs w:val="30"/>
              </w:rPr>
              <w:t>районный</w:t>
            </w:r>
            <w:r w:rsidR="00FC69E2" w:rsidRPr="00376BCC">
              <w:rPr>
                <w:sz w:val="30"/>
                <w:szCs w:val="30"/>
              </w:rPr>
              <w:t xml:space="preserve"> </w:t>
            </w:r>
            <w:r w:rsidR="00DE2E63" w:rsidRPr="00376BCC">
              <w:rPr>
                <w:sz w:val="30"/>
                <w:szCs w:val="30"/>
              </w:rPr>
              <w:t>Совет депутатов</w:t>
            </w:r>
          </w:p>
        </w:tc>
        <w:tc>
          <w:tcPr>
            <w:tcW w:w="1800" w:type="dxa"/>
            <w:vAlign w:val="center"/>
          </w:tcPr>
          <w:p w:rsidR="00DE2E63" w:rsidRDefault="009E6EE7" w:rsidP="005915EF">
            <w:pPr>
              <w:jc w:val="center"/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996" w:type="dxa"/>
            <w:vAlign w:val="center"/>
          </w:tcPr>
          <w:p w:rsidR="00DE2E63" w:rsidRPr="00376BCC" w:rsidRDefault="00243005" w:rsidP="00FC69E2">
            <w:pPr>
              <w:jc w:val="center"/>
              <w:rPr>
                <w:sz w:val="30"/>
                <w:szCs w:val="30"/>
                <w:highlight w:val="red"/>
              </w:rPr>
            </w:pPr>
            <w:r>
              <w:rPr>
                <w:sz w:val="30"/>
                <w:szCs w:val="30"/>
              </w:rPr>
              <w:t>январь 2021 -декабрь 2022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DE2E63" w:rsidRPr="00F71289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463DF7" w:rsidTr="00376BCC">
        <w:trPr>
          <w:trHeight w:val="713"/>
        </w:trPr>
        <w:tc>
          <w:tcPr>
            <w:tcW w:w="14088" w:type="dxa"/>
            <w:gridSpan w:val="5"/>
            <w:vAlign w:val="center"/>
          </w:tcPr>
          <w:p w:rsidR="00463DF7" w:rsidRPr="00376BCC" w:rsidRDefault="00463DF7" w:rsidP="00376BCC">
            <w:pPr>
              <w:jc w:val="center"/>
              <w:rPr>
                <w:sz w:val="30"/>
                <w:szCs w:val="30"/>
              </w:rPr>
            </w:pPr>
            <w:r w:rsidRPr="00376BCC">
              <w:rPr>
                <w:sz w:val="30"/>
                <w:szCs w:val="30"/>
                <w:lang w:val="en-US"/>
              </w:rPr>
              <w:t xml:space="preserve">II </w:t>
            </w:r>
            <w:r w:rsidR="00243005">
              <w:rPr>
                <w:sz w:val="30"/>
                <w:szCs w:val="30"/>
              </w:rPr>
              <w:t>полугодие 2023</w:t>
            </w:r>
            <w:r w:rsidRPr="00376BCC">
              <w:rPr>
                <w:sz w:val="30"/>
                <w:szCs w:val="30"/>
              </w:rPr>
              <w:t xml:space="preserve"> года</w:t>
            </w:r>
          </w:p>
        </w:tc>
      </w:tr>
      <w:tr w:rsidR="00463DF7" w:rsidTr="005915EF">
        <w:trPr>
          <w:trHeight w:val="720"/>
        </w:trPr>
        <w:tc>
          <w:tcPr>
            <w:tcW w:w="900" w:type="dxa"/>
          </w:tcPr>
          <w:p w:rsidR="00463DF7" w:rsidRPr="00376BCC" w:rsidRDefault="00184661" w:rsidP="00ED5B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463DF7"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463DF7" w:rsidRPr="00376BCC" w:rsidRDefault="00243005" w:rsidP="00B60C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Кобринский</w:t>
            </w:r>
            <w:r w:rsidR="00463DF7" w:rsidRPr="00376BCC">
              <w:rPr>
                <w:sz w:val="30"/>
                <w:szCs w:val="30"/>
              </w:rPr>
              <w:t xml:space="preserve"> районный исполнительный комитет</w:t>
            </w:r>
          </w:p>
        </w:tc>
        <w:tc>
          <w:tcPr>
            <w:tcW w:w="1800" w:type="dxa"/>
            <w:vAlign w:val="center"/>
          </w:tcPr>
          <w:p w:rsidR="00463DF7" w:rsidRPr="00376BCC" w:rsidRDefault="00F842BB" w:rsidP="005915E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1996" w:type="dxa"/>
            <w:vAlign w:val="center"/>
          </w:tcPr>
          <w:p w:rsidR="00463DF7" w:rsidRPr="00376BCC" w:rsidRDefault="00184661" w:rsidP="00F842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 202</w:t>
            </w:r>
            <w:r w:rsidR="00F842BB">
              <w:rPr>
                <w:sz w:val="30"/>
                <w:szCs w:val="30"/>
              </w:rPr>
              <w:t>1</w:t>
            </w:r>
            <w:r w:rsidR="005915EF">
              <w:rPr>
                <w:sz w:val="30"/>
                <w:szCs w:val="30"/>
              </w:rPr>
              <w:t>-</w:t>
            </w:r>
            <w:r w:rsidR="00AA18AE">
              <w:rPr>
                <w:sz w:val="30"/>
                <w:szCs w:val="30"/>
              </w:rPr>
              <w:t>июнь</w:t>
            </w:r>
            <w:r w:rsidR="005915EF">
              <w:rPr>
                <w:sz w:val="30"/>
                <w:szCs w:val="30"/>
              </w:rPr>
              <w:t xml:space="preserve"> 20</w:t>
            </w:r>
            <w:r w:rsidR="00AA18AE">
              <w:rPr>
                <w:sz w:val="30"/>
                <w:szCs w:val="30"/>
              </w:rPr>
              <w:t>2</w:t>
            </w:r>
            <w:r w:rsidR="00F842BB">
              <w:rPr>
                <w:sz w:val="30"/>
                <w:szCs w:val="30"/>
              </w:rPr>
              <w:t>3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463DF7" w:rsidRPr="00195638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463DF7" w:rsidTr="005915EF">
        <w:trPr>
          <w:trHeight w:val="720"/>
        </w:trPr>
        <w:tc>
          <w:tcPr>
            <w:tcW w:w="900" w:type="dxa"/>
          </w:tcPr>
          <w:p w:rsidR="00463DF7" w:rsidRPr="00376BCC" w:rsidRDefault="00184661" w:rsidP="00ED5BA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463DF7"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463DF7" w:rsidRPr="00376BCC" w:rsidRDefault="00243005" w:rsidP="00B60C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Кобринский</w:t>
            </w:r>
            <w:r w:rsidR="00463DF7" w:rsidRPr="00376BCC">
              <w:rPr>
                <w:sz w:val="30"/>
                <w:szCs w:val="30"/>
              </w:rPr>
              <w:t xml:space="preserve"> районный Совет депутатов</w:t>
            </w:r>
          </w:p>
        </w:tc>
        <w:tc>
          <w:tcPr>
            <w:tcW w:w="1800" w:type="dxa"/>
            <w:vAlign w:val="center"/>
          </w:tcPr>
          <w:p w:rsidR="00463DF7" w:rsidRPr="00376BCC" w:rsidRDefault="00F842BB" w:rsidP="005915E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1996" w:type="dxa"/>
            <w:vAlign w:val="center"/>
          </w:tcPr>
          <w:p w:rsidR="00463DF7" w:rsidRPr="00376BCC" w:rsidRDefault="00F842BB" w:rsidP="00F712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 2021-июнь 2023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463DF7" w:rsidRPr="00195638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tr w:rsidR="00F16DBA" w:rsidTr="005915EF">
        <w:trPr>
          <w:trHeight w:val="720"/>
        </w:trPr>
        <w:tc>
          <w:tcPr>
            <w:tcW w:w="900" w:type="dxa"/>
          </w:tcPr>
          <w:p w:rsidR="00F16DBA" w:rsidRPr="00376BCC" w:rsidRDefault="00184661" w:rsidP="00ED5BA2">
            <w:pPr>
              <w:rPr>
                <w:sz w:val="30"/>
                <w:szCs w:val="30"/>
              </w:rPr>
            </w:pPr>
            <w:bookmarkStart w:id="0" w:name="_GoBack" w:colFirst="0" w:colLast="0"/>
            <w:r>
              <w:rPr>
                <w:sz w:val="30"/>
                <w:szCs w:val="30"/>
              </w:rPr>
              <w:t>7</w:t>
            </w:r>
            <w:r w:rsidR="00F16DBA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F16DBA" w:rsidRPr="00376BCC" w:rsidRDefault="00F842BB" w:rsidP="008A6E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Жабинковский</w:t>
            </w:r>
            <w:proofErr w:type="spellEnd"/>
            <w:r w:rsidR="00F16DBA" w:rsidRPr="00376BCC">
              <w:rPr>
                <w:sz w:val="30"/>
                <w:szCs w:val="30"/>
              </w:rPr>
              <w:t xml:space="preserve"> районный исполнительный комитет</w:t>
            </w:r>
          </w:p>
        </w:tc>
        <w:tc>
          <w:tcPr>
            <w:tcW w:w="1800" w:type="dxa"/>
            <w:vAlign w:val="center"/>
          </w:tcPr>
          <w:p w:rsidR="00F16DBA" w:rsidRDefault="00F842BB" w:rsidP="008A6E33">
            <w:pPr>
              <w:jc w:val="center"/>
            </w:pPr>
            <w:r>
              <w:rPr>
                <w:sz w:val="30"/>
                <w:szCs w:val="30"/>
              </w:rPr>
              <w:t>Ок</w:t>
            </w:r>
            <w:r w:rsidR="00F16DBA">
              <w:rPr>
                <w:sz w:val="30"/>
                <w:szCs w:val="30"/>
              </w:rPr>
              <w:t>тябрь</w:t>
            </w:r>
          </w:p>
        </w:tc>
        <w:tc>
          <w:tcPr>
            <w:tcW w:w="1996" w:type="dxa"/>
            <w:vAlign w:val="center"/>
          </w:tcPr>
          <w:p w:rsidR="00F16DBA" w:rsidRPr="00376BCC" w:rsidRDefault="00F842BB" w:rsidP="00F16DB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 2021-июнь 2023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F16DBA" w:rsidRPr="00F71289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  <w:bookmarkEnd w:id="0"/>
      <w:tr w:rsidR="00F16DBA" w:rsidTr="005915EF">
        <w:trPr>
          <w:trHeight w:val="720"/>
        </w:trPr>
        <w:tc>
          <w:tcPr>
            <w:tcW w:w="900" w:type="dxa"/>
          </w:tcPr>
          <w:p w:rsidR="00F16DBA" w:rsidRPr="00376BCC" w:rsidRDefault="00184661" w:rsidP="00F712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F16DBA" w:rsidRPr="00376BCC">
              <w:rPr>
                <w:sz w:val="30"/>
                <w:szCs w:val="30"/>
              </w:rPr>
              <w:t>.</w:t>
            </w:r>
          </w:p>
        </w:tc>
        <w:tc>
          <w:tcPr>
            <w:tcW w:w="6840" w:type="dxa"/>
          </w:tcPr>
          <w:p w:rsidR="00F16DBA" w:rsidRPr="00376BCC" w:rsidRDefault="00F842BB" w:rsidP="008A6E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Жабинковский</w:t>
            </w:r>
            <w:proofErr w:type="spellEnd"/>
            <w:r w:rsidR="00F16DBA" w:rsidRPr="00376BCC">
              <w:rPr>
                <w:sz w:val="30"/>
                <w:szCs w:val="30"/>
              </w:rPr>
              <w:t xml:space="preserve"> районный Совет депутатов</w:t>
            </w:r>
          </w:p>
        </w:tc>
        <w:tc>
          <w:tcPr>
            <w:tcW w:w="1800" w:type="dxa"/>
            <w:vAlign w:val="center"/>
          </w:tcPr>
          <w:p w:rsidR="00F16DBA" w:rsidRDefault="00F842BB" w:rsidP="008A6E33">
            <w:pPr>
              <w:jc w:val="center"/>
            </w:pPr>
            <w:r>
              <w:rPr>
                <w:sz w:val="30"/>
                <w:szCs w:val="30"/>
              </w:rPr>
              <w:t>Ок</w:t>
            </w:r>
            <w:r w:rsidR="00F16DBA">
              <w:rPr>
                <w:sz w:val="30"/>
                <w:szCs w:val="30"/>
              </w:rPr>
              <w:t>тябрь</w:t>
            </w:r>
          </w:p>
        </w:tc>
        <w:tc>
          <w:tcPr>
            <w:tcW w:w="1996" w:type="dxa"/>
            <w:vAlign w:val="center"/>
          </w:tcPr>
          <w:p w:rsidR="00F16DBA" w:rsidRPr="00376BCC" w:rsidRDefault="00F842BB" w:rsidP="008A6E3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 2021-июнь 2023</w:t>
            </w:r>
          </w:p>
        </w:tc>
        <w:tc>
          <w:tcPr>
            <w:tcW w:w="2552" w:type="dxa"/>
            <w:vAlign w:val="center"/>
          </w:tcPr>
          <w:p w:rsidR="00243005" w:rsidRDefault="00243005" w:rsidP="00243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Е.В.</w:t>
            </w:r>
          </w:p>
          <w:p w:rsidR="00F16DBA" w:rsidRPr="00F71289" w:rsidRDefault="00243005" w:rsidP="00243005">
            <w:pPr>
              <w:jc w:val="center"/>
              <w:rPr>
                <w:sz w:val="26"/>
                <w:szCs w:val="26"/>
              </w:rPr>
            </w:pPr>
            <w:r w:rsidRPr="00BC49CF">
              <w:rPr>
                <w:sz w:val="26"/>
                <w:szCs w:val="26"/>
              </w:rPr>
              <w:t>Мисейчук Ю.В.</w:t>
            </w:r>
          </w:p>
        </w:tc>
      </w:tr>
    </w:tbl>
    <w:p w:rsidR="00463DF7" w:rsidRDefault="00463DF7" w:rsidP="00737A20">
      <w:pPr>
        <w:rPr>
          <w:szCs w:val="28"/>
        </w:rPr>
      </w:pPr>
    </w:p>
    <w:p w:rsidR="00463DF7" w:rsidRDefault="00463DF7" w:rsidP="00737A20"/>
    <w:p w:rsidR="00463DF7" w:rsidRDefault="00463DF7" w:rsidP="00737A20"/>
    <w:p w:rsidR="00463DF7" w:rsidRDefault="00463DF7"/>
    <w:sectPr w:rsidR="00463DF7" w:rsidSect="00201375">
      <w:pgSz w:w="16838" w:h="11906" w:orient="landscape"/>
      <w:pgMar w:top="567" w:right="113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A20"/>
    <w:rsid w:val="0004162B"/>
    <w:rsid w:val="000516B5"/>
    <w:rsid w:val="00084937"/>
    <w:rsid w:val="000A14EF"/>
    <w:rsid w:val="000C0504"/>
    <w:rsid w:val="000F3E97"/>
    <w:rsid w:val="00110249"/>
    <w:rsid w:val="00182383"/>
    <w:rsid w:val="0018246B"/>
    <w:rsid w:val="00184661"/>
    <w:rsid w:val="00194C67"/>
    <w:rsid w:val="00195638"/>
    <w:rsid w:val="001A631B"/>
    <w:rsid w:val="00201375"/>
    <w:rsid w:val="00231A3C"/>
    <w:rsid w:val="00243005"/>
    <w:rsid w:val="002435B9"/>
    <w:rsid w:val="002442C0"/>
    <w:rsid w:val="00247912"/>
    <w:rsid w:val="00257C39"/>
    <w:rsid w:val="00275FD3"/>
    <w:rsid w:val="002C1E81"/>
    <w:rsid w:val="003110CC"/>
    <w:rsid w:val="0031282C"/>
    <w:rsid w:val="00313E49"/>
    <w:rsid w:val="00376BCC"/>
    <w:rsid w:val="003952B9"/>
    <w:rsid w:val="003C3489"/>
    <w:rsid w:val="00463DF7"/>
    <w:rsid w:val="004B0F2F"/>
    <w:rsid w:val="005351FC"/>
    <w:rsid w:val="005915EF"/>
    <w:rsid w:val="00602625"/>
    <w:rsid w:val="00693506"/>
    <w:rsid w:val="00695A3C"/>
    <w:rsid w:val="00737A20"/>
    <w:rsid w:val="0074496A"/>
    <w:rsid w:val="007B7232"/>
    <w:rsid w:val="008B2E94"/>
    <w:rsid w:val="008C6821"/>
    <w:rsid w:val="009043B6"/>
    <w:rsid w:val="00935707"/>
    <w:rsid w:val="00987444"/>
    <w:rsid w:val="009B14E2"/>
    <w:rsid w:val="009C581D"/>
    <w:rsid w:val="009D6FC0"/>
    <w:rsid w:val="009E6EE7"/>
    <w:rsid w:val="00A33378"/>
    <w:rsid w:val="00AA18AE"/>
    <w:rsid w:val="00AB131C"/>
    <w:rsid w:val="00B0043C"/>
    <w:rsid w:val="00B5059C"/>
    <w:rsid w:val="00B60C45"/>
    <w:rsid w:val="00B86B3C"/>
    <w:rsid w:val="00BC49CF"/>
    <w:rsid w:val="00C55BB3"/>
    <w:rsid w:val="00D53CDE"/>
    <w:rsid w:val="00D61A0E"/>
    <w:rsid w:val="00DE2E63"/>
    <w:rsid w:val="00E21C3E"/>
    <w:rsid w:val="00E70D93"/>
    <w:rsid w:val="00EB5006"/>
    <w:rsid w:val="00EC20EB"/>
    <w:rsid w:val="00ED5BA2"/>
    <w:rsid w:val="00F057A2"/>
    <w:rsid w:val="00F16DBA"/>
    <w:rsid w:val="00F23D98"/>
    <w:rsid w:val="00F71289"/>
    <w:rsid w:val="00F842BB"/>
    <w:rsid w:val="00F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A2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B14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35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439F-BBCD-4EE3-A794-36CA52AB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178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ЛиповикИП</dc:creator>
  <cp:lastModifiedBy>Юлия В. Мисейчук</cp:lastModifiedBy>
  <cp:revision>19</cp:revision>
  <cp:lastPrinted>2022-12-14T07:13:00Z</cp:lastPrinted>
  <dcterms:created xsi:type="dcterms:W3CDTF">2020-01-03T12:52:00Z</dcterms:created>
  <dcterms:modified xsi:type="dcterms:W3CDTF">2023-01-03T11:09:00Z</dcterms:modified>
</cp:coreProperties>
</file>